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D5A" w:rsidRDefault="00501D5A" w:rsidP="00204AEE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b/>
          <w:bCs/>
          <w:color w:val="000000"/>
          <w:sz w:val="112"/>
          <w:szCs w:val="112"/>
        </w:rPr>
      </w:pPr>
      <w:r w:rsidRPr="00653F1B">
        <w:rPr>
          <w:rFonts w:ascii="Avenir Book" w:hAnsi="Avenir Book" w:cs="Avenir Book"/>
          <w:color w:val="000000"/>
          <w:sz w:val="48"/>
          <w:szCs w:val="48"/>
        </w:rPr>
        <w:t>Year</w:t>
      </w:r>
    </w:p>
    <w:p w:rsidR="00204AEE" w:rsidRPr="00204AEE" w:rsidRDefault="00F721D1" w:rsidP="00204AEE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color w:val="000000"/>
          <w:sz w:val="112"/>
          <w:szCs w:val="112"/>
        </w:rPr>
      </w:pPr>
      <w:r>
        <w:rPr>
          <w:rFonts w:ascii="Avenir Black" w:hAnsi="Avenir Black" w:cs="Avenir Black"/>
          <w:b/>
          <w:bCs/>
          <w:color w:val="000000"/>
          <w:sz w:val="112"/>
          <w:szCs w:val="112"/>
        </w:rPr>
        <w:t>5</w:t>
      </w:r>
      <w:r w:rsidR="00204AEE" w:rsidRPr="00204AEE">
        <w:rPr>
          <w:rFonts w:ascii="Avenir Black" w:hAnsi="Avenir Black" w:cs="Avenir Black"/>
          <w:b/>
          <w:bCs/>
          <w:color w:val="000000"/>
          <w:sz w:val="112"/>
          <w:szCs w:val="112"/>
        </w:rPr>
        <w:t xml:space="preserve"> </w:t>
      </w:r>
    </w:p>
    <w:p w:rsidR="00204AEE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52"/>
          <w:szCs w:val="52"/>
        </w:rPr>
      </w:pPr>
      <w:r w:rsidRPr="00F721D1">
        <w:rPr>
          <w:rFonts w:ascii="Avenir Book" w:hAnsi="Avenir Book" w:cs="Avenir Book"/>
          <w:color w:val="000000"/>
          <w:sz w:val="52"/>
          <w:szCs w:val="52"/>
        </w:rPr>
        <w:t>Keeping relationships healthy and safe</w:t>
      </w:r>
    </w:p>
    <w:p w:rsid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b/>
          <w:bCs/>
          <w:color w:val="000000"/>
          <w:sz w:val="23"/>
          <w:szCs w:val="23"/>
        </w:rPr>
      </w:pP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bookmarkStart w:id="0" w:name="_GoBack"/>
      <w:bookmarkEnd w:id="0"/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1 Title: </w:t>
      </w: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The value of friendships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F721D1" w:rsidRPr="00F721D1" w:rsidRDefault="00F721D1" w:rsidP="00F721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consider the value of views ad contributions of others </w:t>
      </w:r>
    </w:p>
    <w:p w:rsidR="00F721D1" w:rsidRPr="00F721D1" w:rsidRDefault="00F721D1" w:rsidP="00F721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understand the value of friendships </w:t>
      </w:r>
    </w:p>
    <w:p w:rsidR="00F721D1" w:rsidRPr="00F721D1" w:rsidRDefault="00F721D1" w:rsidP="00F721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recognise that in friendship groups, all people have equal status but offer different qualities </w:t>
      </w:r>
    </w:p>
    <w:p w:rsidR="00F721D1" w:rsidRPr="00F721D1" w:rsidRDefault="00F721D1" w:rsidP="00F721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know that we can work together to achieve simple goals and targets </w:t>
      </w:r>
    </w:p>
    <w:p w:rsidR="00F721D1" w:rsidRPr="00F721D1" w:rsidRDefault="00F721D1" w:rsidP="00F721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show care for others as well as for themselves </w:t>
      </w:r>
    </w:p>
    <w:p w:rsidR="00F721D1" w:rsidRPr="00F721D1" w:rsidRDefault="00F721D1" w:rsidP="00F721D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be able to ask topical questions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2 Title: </w:t>
      </w: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Conflict resolution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F721D1" w:rsidRPr="00F721D1" w:rsidRDefault="00F721D1" w:rsidP="00F721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become more aware of how to strengthen peer relationships </w:t>
      </w:r>
    </w:p>
    <w:p w:rsidR="00F721D1" w:rsidRPr="00F721D1" w:rsidRDefault="00F721D1" w:rsidP="00F721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understand that conflicts are not necessarily negative </w:t>
      </w:r>
    </w:p>
    <w:p w:rsidR="00F721D1" w:rsidRPr="00F721D1" w:rsidRDefault="00F721D1" w:rsidP="00F721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know how different reactions to conflict help shape its outcome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3 Title: </w:t>
      </w: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Unhealthy relationships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F721D1" w:rsidRPr="00F721D1" w:rsidRDefault="00F721D1" w:rsidP="00F721D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recognise ways in which a relationship can be unhealthy and who to talk to if they need support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4 Title: </w:t>
      </w: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Online safety in the wider world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F721D1" w:rsidRPr="00F721D1" w:rsidRDefault="00F721D1" w:rsidP="00F721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recognise that online relationships can be positive and negative. </w:t>
      </w:r>
    </w:p>
    <w:p w:rsidR="00F721D1" w:rsidRPr="00F721D1" w:rsidRDefault="00F721D1" w:rsidP="00F721D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know how to stay safe and who to report concerns to </w:t>
      </w:r>
    </w:p>
    <w:p w:rsid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b/>
          <w:bCs/>
          <w:color w:val="000000"/>
          <w:sz w:val="23"/>
          <w:szCs w:val="23"/>
        </w:rPr>
      </w:pP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5 Title: </w:t>
      </w: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Building resilience in relationships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F721D1" w:rsidRPr="00F721D1" w:rsidRDefault="00F721D1" w:rsidP="00F721D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be able to identify and name a range of emotions </w:t>
      </w:r>
    </w:p>
    <w:p w:rsidR="00F721D1" w:rsidRPr="00F721D1" w:rsidRDefault="00F721D1" w:rsidP="00F721D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understand how good physical health can support positive mental and emotional health </w:t>
      </w:r>
    </w:p>
    <w:p w:rsidR="00F721D1" w:rsidRPr="00F721D1" w:rsidRDefault="00F721D1" w:rsidP="00F721D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understand how to build resilience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6 Title: </w:t>
      </w: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Growing up and puberty </w:t>
      </w:r>
    </w:p>
    <w:p w:rsidR="00F721D1" w:rsidRPr="00F721D1" w:rsidRDefault="00F721D1" w:rsidP="00F721D1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F721D1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F721D1" w:rsidRPr="00F721D1" w:rsidRDefault="00F721D1" w:rsidP="00F721D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understand that relationships and responsibilities change as you move into adulthood </w:t>
      </w:r>
    </w:p>
    <w:p w:rsidR="00F721D1" w:rsidRPr="00F721D1" w:rsidRDefault="00F721D1" w:rsidP="00F721D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To describe the changes as </w:t>
      </w:r>
      <w:proofErr w:type="gramStart"/>
      <w:r w:rsidRPr="00F721D1">
        <w:rPr>
          <w:rFonts w:ascii="Avenir Book" w:hAnsi="Avenir Book" w:cs="Avenir Book"/>
          <w:color w:val="000000"/>
          <w:sz w:val="23"/>
          <w:szCs w:val="23"/>
        </w:rPr>
        <w:t>humans</w:t>
      </w:r>
      <w:proofErr w:type="gramEnd"/>
      <w:r w:rsidRPr="00F721D1">
        <w:rPr>
          <w:rFonts w:ascii="Avenir Book" w:hAnsi="Avenir Book" w:cs="Avenir Book"/>
          <w:color w:val="000000"/>
          <w:sz w:val="23"/>
          <w:szCs w:val="23"/>
        </w:rPr>
        <w:t xml:space="preserve"> develop to old age </w:t>
      </w:r>
    </w:p>
    <w:p w:rsidR="00204AEE" w:rsidRDefault="00204AEE"/>
    <w:sectPr w:rsidR="00204AEE" w:rsidSect="003818EB">
      <w:pgSz w:w="11905" w:h="17337"/>
      <w:pgMar w:top="1106" w:right="571" w:bottom="737" w:left="6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1E334E"/>
    <w:multiLevelType w:val="hybridMultilevel"/>
    <w:tmpl w:val="0FE5E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02DED9"/>
    <w:multiLevelType w:val="hybridMultilevel"/>
    <w:tmpl w:val="F935D7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DC4E4E"/>
    <w:multiLevelType w:val="hybridMultilevel"/>
    <w:tmpl w:val="2CCB6D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C7DCAA"/>
    <w:multiLevelType w:val="hybridMultilevel"/>
    <w:tmpl w:val="BF2476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501DF0"/>
    <w:multiLevelType w:val="hybridMultilevel"/>
    <w:tmpl w:val="0DF8C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5C78E0"/>
    <w:multiLevelType w:val="hybridMultilevel"/>
    <w:tmpl w:val="748C81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93FAB0"/>
    <w:multiLevelType w:val="hybridMultilevel"/>
    <w:tmpl w:val="0B2F30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CF7231"/>
    <w:multiLevelType w:val="hybridMultilevel"/>
    <w:tmpl w:val="4BD4D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7D37436"/>
    <w:multiLevelType w:val="hybridMultilevel"/>
    <w:tmpl w:val="C0BF8E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72B05E"/>
    <w:multiLevelType w:val="hybridMultilevel"/>
    <w:tmpl w:val="76423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DACB3DD"/>
    <w:multiLevelType w:val="hybridMultilevel"/>
    <w:tmpl w:val="A90E7D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EE"/>
    <w:rsid w:val="00204AEE"/>
    <w:rsid w:val="00501D5A"/>
    <w:rsid w:val="00F7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584F"/>
  <w15:chartTrackingRefBased/>
  <w15:docId w15:val="{DEAA3729-37A1-42E2-AEBF-EC0B2817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AEE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customStyle="1" w:styleId="Pa02">
    <w:name w:val="Pa0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paragraph" w:customStyle="1" w:styleId="Pa32">
    <w:name w:val="Pa3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04AEE"/>
    <w:rPr>
      <w:rFonts w:cs="Avenir Black"/>
      <w:b/>
      <w:bCs/>
      <w:color w:val="000000"/>
      <w:sz w:val="112"/>
      <w:szCs w:val="112"/>
    </w:rPr>
  </w:style>
  <w:style w:type="character" w:customStyle="1" w:styleId="A61">
    <w:name w:val="A6_1"/>
    <w:uiPriority w:val="99"/>
    <w:rsid w:val="00204AEE"/>
    <w:rPr>
      <w:rFonts w:ascii="Avenir Book" w:hAnsi="Avenir Book" w:cs="Avenir Book"/>
      <w:color w:val="0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Knight</dc:creator>
  <cp:keywords/>
  <dc:description/>
  <cp:lastModifiedBy>Victoria Knight</cp:lastModifiedBy>
  <cp:revision>2</cp:revision>
  <dcterms:created xsi:type="dcterms:W3CDTF">2022-05-09T09:37:00Z</dcterms:created>
  <dcterms:modified xsi:type="dcterms:W3CDTF">2022-05-09T09:37:00Z</dcterms:modified>
</cp:coreProperties>
</file>